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750"/>
        <w:tblW w:w="1020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127"/>
        <w:gridCol w:w="4002"/>
      </w:tblGrid>
      <w:tr w:rsidR="005F510C" w:rsidTr="005F510C">
        <w:trPr>
          <w:trHeight w:val="3693"/>
        </w:trPr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510C" w:rsidRPr="005F510C" w:rsidRDefault="005F510C" w:rsidP="005F510C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</w:pPr>
            <w:proofErr w:type="spellStart"/>
            <w:r w:rsidRPr="005F510C"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  <w:t>Уæрæсейы</w:t>
            </w:r>
            <w:proofErr w:type="spellEnd"/>
            <w:r w:rsidRPr="005F510C"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F510C"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  <w:t>Федераци</w:t>
            </w:r>
            <w:proofErr w:type="spellEnd"/>
          </w:p>
          <w:p w:rsidR="005F510C" w:rsidRPr="005F510C" w:rsidRDefault="005F510C" w:rsidP="005F510C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</w:pPr>
            <w:proofErr w:type="spellStart"/>
            <w:r w:rsidRPr="005F510C"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  <w:t>Республикæ</w:t>
            </w:r>
            <w:proofErr w:type="spellEnd"/>
          </w:p>
          <w:p w:rsidR="005F510C" w:rsidRPr="005F510C" w:rsidRDefault="005F510C" w:rsidP="005F510C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</w:pPr>
            <w:proofErr w:type="spellStart"/>
            <w:r w:rsidRPr="005F510C"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  <w:t>Цæгат</w:t>
            </w:r>
            <w:proofErr w:type="spellEnd"/>
            <w:r w:rsidRPr="005F510C"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F510C"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  <w:t>Ирыстон</w:t>
            </w:r>
            <w:proofErr w:type="spellEnd"/>
            <w:r w:rsidRPr="005F510C"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5F510C"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  <w:t>Алани</w:t>
            </w:r>
            <w:proofErr w:type="spellEnd"/>
          </w:p>
          <w:p w:rsidR="005F510C" w:rsidRPr="005F510C" w:rsidRDefault="005F510C" w:rsidP="005F510C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</w:pPr>
          </w:p>
          <w:p w:rsidR="005F510C" w:rsidRPr="005F510C" w:rsidRDefault="005F510C" w:rsidP="005F510C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</w:pPr>
            <w:proofErr w:type="spellStart"/>
            <w:r w:rsidRPr="005F510C"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  <w:t>Горæтгæрон</w:t>
            </w:r>
            <w:proofErr w:type="spellEnd"/>
            <w:r w:rsidRPr="005F510C"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  <w:t xml:space="preserve"> районы</w:t>
            </w:r>
          </w:p>
          <w:p w:rsidR="005F510C" w:rsidRPr="005F510C" w:rsidRDefault="005F510C" w:rsidP="005F510C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</w:pPr>
            <w:proofErr w:type="spellStart"/>
            <w:r w:rsidRPr="005F510C"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  <w:t>Майскийы</w:t>
            </w:r>
            <w:proofErr w:type="spellEnd"/>
            <w:r w:rsidRPr="005F510C"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F510C"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  <w:t>хъæуы</w:t>
            </w:r>
            <w:proofErr w:type="spellEnd"/>
          </w:p>
          <w:p w:rsidR="005F510C" w:rsidRPr="005F510C" w:rsidRDefault="005F510C" w:rsidP="005F510C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</w:pPr>
            <w:proofErr w:type="spellStart"/>
            <w:r w:rsidRPr="005F510C"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  <w:t>бынæттон</w:t>
            </w:r>
            <w:proofErr w:type="spellEnd"/>
            <w:r w:rsidRPr="005F510C"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F510C"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  <w:t>хиуынаффæйады</w:t>
            </w:r>
            <w:proofErr w:type="spellEnd"/>
          </w:p>
          <w:p w:rsidR="005F510C" w:rsidRDefault="005F510C" w:rsidP="005F510C">
            <w:pPr>
              <w:spacing w:after="0"/>
              <w:jc w:val="center"/>
              <w:rPr>
                <w:color w:val="0000FF"/>
                <w:lang w:eastAsia="en-US"/>
              </w:rPr>
            </w:pPr>
            <w:proofErr w:type="spellStart"/>
            <w:r w:rsidRPr="005F510C"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  <w:t>администраци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10C" w:rsidRDefault="005F510C" w:rsidP="005F510C">
            <w:pPr>
              <w:jc w:val="center"/>
              <w:rPr>
                <w:lang w:eastAsia="en-US"/>
              </w:rPr>
            </w:pPr>
          </w:p>
          <w:p w:rsidR="005F510C" w:rsidRDefault="005F510C" w:rsidP="005F510C">
            <w:pPr>
              <w:jc w:val="center"/>
              <w:rPr>
                <w:lang w:eastAsia="en-US"/>
              </w:rPr>
            </w:pPr>
          </w:p>
          <w:p w:rsidR="005F510C" w:rsidRDefault="005F510C" w:rsidP="005F510C">
            <w:pPr>
              <w:jc w:val="center"/>
              <w:rPr>
                <w:lang w:eastAsia="en-US"/>
              </w:rPr>
            </w:pPr>
            <w:r w:rsidRPr="00CC49FA">
              <w:rPr>
                <w:noProof/>
              </w:rPr>
              <w:drawing>
                <wp:inline distT="0" distB="0" distL="0" distR="0" wp14:anchorId="0E3260B8" wp14:editId="3DB51AC8">
                  <wp:extent cx="695325" cy="695325"/>
                  <wp:effectExtent l="0" t="0" r="9525" b="9525"/>
                  <wp:docPr id="1" name="Рисунок 1" descr="GRB_A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RB_A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510C" w:rsidRPr="005F510C" w:rsidRDefault="005F510C" w:rsidP="005F510C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</w:pPr>
            <w:r w:rsidRPr="005F510C"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  <w:t>Российская Федерация</w:t>
            </w:r>
          </w:p>
          <w:p w:rsidR="005F510C" w:rsidRPr="005F510C" w:rsidRDefault="005F510C" w:rsidP="005F510C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</w:pPr>
            <w:r w:rsidRPr="005F510C"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  <w:t>Республика</w:t>
            </w:r>
          </w:p>
          <w:p w:rsidR="005F510C" w:rsidRPr="005F510C" w:rsidRDefault="005F510C" w:rsidP="005F510C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</w:pPr>
            <w:r w:rsidRPr="005F510C"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  <w:t>Северная Осетия – Алания</w:t>
            </w:r>
          </w:p>
          <w:p w:rsidR="005F510C" w:rsidRPr="005F510C" w:rsidRDefault="005F510C" w:rsidP="005F510C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</w:pPr>
            <w:r w:rsidRPr="005F510C"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  <w:t>Администрация</w:t>
            </w:r>
          </w:p>
          <w:p w:rsidR="005F510C" w:rsidRPr="005F510C" w:rsidRDefault="005F510C" w:rsidP="005F510C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</w:pPr>
            <w:r w:rsidRPr="005F510C"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  <w:t>местного самоуправления</w:t>
            </w:r>
          </w:p>
          <w:p w:rsidR="005F510C" w:rsidRPr="005F510C" w:rsidRDefault="005F510C" w:rsidP="005F510C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</w:pPr>
            <w:r w:rsidRPr="005F510C"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  <w:t>Майского</w:t>
            </w:r>
          </w:p>
          <w:p w:rsidR="005F510C" w:rsidRPr="005F510C" w:rsidRDefault="005F510C" w:rsidP="005F510C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</w:pPr>
            <w:r w:rsidRPr="005F510C"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  <w:t>сельского поселения</w:t>
            </w:r>
          </w:p>
          <w:p w:rsidR="005F510C" w:rsidRDefault="005F510C" w:rsidP="005F510C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</w:pPr>
            <w:r w:rsidRPr="005F510C"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  <w:t>Пригородного</w:t>
            </w:r>
          </w:p>
          <w:p w:rsidR="005F510C" w:rsidRPr="005F510C" w:rsidRDefault="005F510C" w:rsidP="005F510C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</w:pPr>
            <w:r w:rsidRPr="005F510C"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  <w:t>муниципального района</w:t>
            </w:r>
          </w:p>
          <w:p w:rsidR="005F510C" w:rsidRDefault="005F510C" w:rsidP="005F510C">
            <w:pPr>
              <w:keepNext/>
              <w:jc w:val="center"/>
              <w:outlineLvl w:val="1"/>
              <w:rPr>
                <w:color w:val="0000FF"/>
                <w:lang w:eastAsia="en-US"/>
              </w:rPr>
            </w:pPr>
          </w:p>
        </w:tc>
      </w:tr>
    </w:tbl>
    <w:p w:rsidR="005F510C" w:rsidRPr="00702EC2" w:rsidRDefault="005F510C" w:rsidP="005F510C">
      <w:pPr>
        <w:jc w:val="center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67D13D60" wp14:editId="612C7A18">
                <wp:simplePos x="0" y="0"/>
                <wp:positionH relativeFrom="margin">
                  <wp:align>center</wp:align>
                </wp:positionH>
                <wp:positionV relativeFrom="paragraph">
                  <wp:posOffset>1906269</wp:posOffset>
                </wp:positionV>
                <wp:extent cx="6492240" cy="0"/>
                <wp:effectExtent l="0" t="0" r="2286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0B765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50.1pt" to="511.2pt,1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" o:allowincell="f" strokecolor="blue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0254CBFB" wp14:editId="0A2206D2">
                <wp:simplePos x="0" y="0"/>
                <wp:positionH relativeFrom="margin">
                  <wp:align>center</wp:align>
                </wp:positionH>
                <wp:positionV relativeFrom="paragraph">
                  <wp:posOffset>1748154</wp:posOffset>
                </wp:positionV>
                <wp:extent cx="6492240" cy="0"/>
                <wp:effectExtent l="0" t="0" r="2286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34538" id="Прямая соединительная линия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37.65pt" to="511.2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I5UAIAAFk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" o:allowincell="f" strokecolor="blue" strokeweight="1.5pt">
                <w10:wrap anchorx="margin"/>
              </v:line>
            </w:pict>
          </mc:Fallback>
        </mc:AlternateContent>
      </w:r>
      <w:r>
        <w:rPr>
          <w:color w:val="0000FF"/>
        </w:rPr>
        <w:t>363103, Республика Северная Осетия – Алания, с. Майское, ул. Центральная, 7; тел./ факс: 8(86738) 42-1-46; 42-2-67,</w:t>
      </w:r>
      <w:r w:rsidRPr="00702EC2">
        <w:rPr>
          <w:color w:val="0000FF"/>
          <w:u w:val="single"/>
        </w:rPr>
        <w:t xml:space="preserve"> </w:t>
      </w:r>
      <w:hyperlink r:id="rId6" w:history="1">
        <w:r>
          <w:rPr>
            <w:rStyle w:val="a3"/>
            <w:lang w:val="en-US"/>
          </w:rPr>
          <w:t>http</w:t>
        </w:r>
        <w:r w:rsidRPr="00702EC2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702EC2">
          <w:rPr>
            <w:rStyle w:val="a3"/>
          </w:rPr>
          <w:t>.</w:t>
        </w:r>
        <w:r>
          <w:rPr>
            <w:rStyle w:val="a3"/>
            <w:lang w:val="en-US"/>
          </w:rPr>
          <w:t>ams</w:t>
        </w:r>
        <w:r w:rsidRPr="00702EC2">
          <w:rPr>
            <w:rStyle w:val="a3"/>
          </w:rPr>
          <w:t>-</w:t>
        </w:r>
        <w:r>
          <w:rPr>
            <w:rStyle w:val="a3"/>
            <w:lang w:val="en-US"/>
          </w:rPr>
          <w:t>maiskoe</w:t>
        </w:r>
        <w:r w:rsidRPr="00702EC2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702EC2">
        <w:rPr>
          <w:color w:val="0000FF"/>
        </w:rPr>
        <w:t xml:space="preserve">, </w:t>
      </w:r>
      <w:r>
        <w:rPr>
          <w:color w:val="0000FF"/>
          <w:lang w:val="en-US"/>
        </w:rPr>
        <w:t>e</w:t>
      </w:r>
      <w:r w:rsidRPr="00702EC2">
        <w:rPr>
          <w:color w:val="0000FF"/>
        </w:rPr>
        <w:t>-</w:t>
      </w:r>
      <w:r>
        <w:rPr>
          <w:color w:val="0000FF"/>
          <w:lang w:val="en-US"/>
        </w:rPr>
        <w:t>mail</w:t>
      </w:r>
      <w:r w:rsidRPr="00702EC2">
        <w:rPr>
          <w:color w:val="0000FF"/>
        </w:rPr>
        <w:t xml:space="preserve">: </w:t>
      </w:r>
      <w:r>
        <w:rPr>
          <w:color w:val="0000FF"/>
          <w:lang w:val="en-US"/>
        </w:rPr>
        <w:t>sp</w:t>
      </w:r>
      <w:r w:rsidRPr="00702EC2">
        <w:rPr>
          <w:color w:val="0000FF"/>
        </w:rPr>
        <w:t>_</w:t>
      </w:r>
      <w:r>
        <w:rPr>
          <w:color w:val="0000FF"/>
          <w:lang w:val="en-US"/>
        </w:rPr>
        <w:t>mayskoe</w:t>
      </w:r>
      <w:r w:rsidRPr="00702EC2">
        <w:rPr>
          <w:color w:val="0000FF"/>
        </w:rPr>
        <w:t>@</w:t>
      </w:r>
      <w:r>
        <w:rPr>
          <w:color w:val="0000FF"/>
          <w:lang w:val="en-US"/>
        </w:rPr>
        <w:t>mail</w:t>
      </w:r>
      <w:r w:rsidRPr="00702EC2">
        <w:rPr>
          <w:color w:val="0000FF"/>
        </w:rPr>
        <w:t>.</w:t>
      </w:r>
      <w:r>
        <w:rPr>
          <w:color w:val="0000FF"/>
          <w:lang w:val="en-US"/>
        </w:rPr>
        <w:t>ru</w:t>
      </w:r>
    </w:p>
    <w:p w:rsidR="00ED713F" w:rsidRDefault="00ED713F" w:rsidP="00ED713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ED713F" w:rsidRDefault="00ED713F" w:rsidP="00ED713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</w:p>
    <w:p w:rsidR="00ED713F" w:rsidRDefault="00ED713F" w:rsidP="00ED713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ED713F" w:rsidRPr="00734CBA" w:rsidRDefault="00ED713F" w:rsidP="00ED7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 «_</w:t>
      </w:r>
      <w:r w:rsidR="00896964">
        <w:rPr>
          <w:rFonts w:ascii="Times New Roman" w:eastAsia="Times New Roman" w:hAnsi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</w:rPr>
        <w:t>__» ____</w:t>
      </w:r>
      <w:r w:rsidR="00896964">
        <w:rPr>
          <w:rFonts w:ascii="Times New Roman" w:eastAsia="Times New Roman" w:hAnsi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_  2023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года                  с. Майское  </w:t>
      </w:r>
      <w:r w:rsidR="00896964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№_</w:t>
      </w:r>
      <w:r w:rsidR="00896964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>__</w:t>
      </w:r>
    </w:p>
    <w:p w:rsidR="00B22CD6" w:rsidRPr="00B22CD6" w:rsidRDefault="00B22CD6" w:rsidP="00B22CD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CD6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«Социаль</w:t>
      </w:r>
      <w:r w:rsidR="003C6A9E">
        <w:rPr>
          <w:rFonts w:ascii="Times New Roman" w:hAnsi="Times New Roman" w:cs="Times New Roman"/>
          <w:b/>
          <w:sz w:val="28"/>
          <w:szCs w:val="28"/>
        </w:rPr>
        <w:t>ная</w:t>
      </w:r>
      <w:r w:rsidR="00ED713F">
        <w:rPr>
          <w:rFonts w:ascii="Times New Roman" w:hAnsi="Times New Roman" w:cs="Times New Roman"/>
          <w:b/>
          <w:sz w:val="28"/>
          <w:szCs w:val="28"/>
        </w:rPr>
        <w:t xml:space="preserve"> поддержка </w:t>
      </w:r>
      <w:r w:rsidR="0053344E">
        <w:rPr>
          <w:rFonts w:ascii="Times New Roman" w:hAnsi="Times New Roman" w:cs="Times New Roman"/>
          <w:b/>
          <w:sz w:val="28"/>
          <w:szCs w:val="28"/>
        </w:rPr>
        <w:t xml:space="preserve">жителей </w:t>
      </w:r>
      <w:r w:rsidR="00ED713F">
        <w:rPr>
          <w:rFonts w:ascii="Times New Roman" w:hAnsi="Times New Roman" w:cs="Times New Roman"/>
          <w:b/>
          <w:sz w:val="28"/>
          <w:szCs w:val="28"/>
        </w:rPr>
        <w:t>Майского</w:t>
      </w:r>
      <w:r w:rsidRPr="00B22CD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</w:t>
      </w:r>
    </w:p>
    <w:p w:rsidR="00B22CD6" w:rsidRPr="00B22CD6" w:rsidRDefault="00B22CD6" w:rsidP="00B22CD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CD6">
        <w:rPr>
          <w:rFonts w:ascii="Times New Roman" w:hAnsi="Times New Roman" w:cs="Times New Roman"/>
          <w:b/>
          <w:sz w:val="28"/>
          <w:szCs w:val="28"/>
        </w:rPr>
        <w:t>на 2023 год и на плановый период 2024-2025 гг.»</w:t>
      </w:r>
    </w:p>
    <w:p w:rsidR="00FD03D5" w:rsidRPr="00B22CD6" w:rsidRDefault="00FD03D5" w:rsidP="00B22CD6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D03D5" w:rsidRPr="00B22CD6" w:rsidRDefault="00FD03D5" w:rsidP="00FD03D5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CD6">
        <w:rPr>
          <w:rFonts w:ascii="Times New Roman" w:hAnsi="Times New Roman" w:cs="Times New Roman"/>
          <w:sz w:val="28"/>
          <w:szCs w:val="28"/>
        </w:rPr>
        <w:t>В соответствии со статьей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Северная Осетия – Алания от 25.04.2006 №24-РЗ «О местном самоуправлении в Республике Северная Осетия – А</w:t>
      </w:r>
      <w:r w:rsidR="00ED713F">
        <w:rPr>
          <w:rFonts w:ascii="Times New Roman" w:hAnsi="Times New Roman" w:cs="Times New Roman"/>
          <w:sz w:val="28"/>
          <w:szCs w:val="28"/>
        </w:rPr>
        <w:t>лания» и руководствуясь Уставом</w:t>
      </w:r>
      <w:r w:rsidR="0053344E">
        <w:rPr>
          <w:rFonts w:ascii="Times New Roman" w:hAnsi="Times New Roman" w:cs="Times New Roman"/>
          <w:sz w:val="28"/>
          <w:szCs w:val="28"/>
        </w:rPr>
        <w:t xml:space="preserve"> </w:t>
      </w:r>
      <w:r w:rsidR="00ED713F">
        <w:rPr>
          <w:rFonts w:ascii="Times New Roman" w:hAnsi="Times New Roman" w:cs="Times New Roman"/>
          <w:sz w:val="28"/>
          <w:szCs w:val="28"/>
        </w:rPr>
        <w:t>Майского</w:t>
      </w:r>
      <w:r w:rsidR="003C6A9E">
        <w:rPr>
          <w:rFonts w:ascii="Times New Roman" w:hAnsi="Times New Roman" w:cs="Times New Roman"/>
          <w:sz w:val="28"/>
          <w:szCs w:val="28"/>
        </w:rPr>
        <w:t xml:space="preserve"> </w:t>
      </w:r>
      <w:r w:rsidR="00930867" w:rsidRPr="00B22CD6">
        <w:rPr>
          <w:rFonts w:ascii="Times New Roman" w:hAnsi="Times New Roman" w:cs="Times New Roman"/>
          <w:sz w:val="28"/>
          <w:szCs w:val="28"/>
        </w:rPr>
        <w:t>сельского пос</w:t>
      </w:r>
      <w:r w:rsidR="00B22CD6" w:rsidRPr="00B22CD6">
        <w:rPr>
          <w:rFonts w:ascii="Times New Roman" w:hAnsi="Times New Roman" w:cs="Times New Roman"/>
          <w:sz w:val="28"/>
          <w:szCs w:val="28"/>
        </w:rPr>
        <w:t>еления Пригородного района РСО-Алан</w:t>
      </w:r>
      <w:r w:rsidR="00930867" w:rsidRPr="00B22CD6">
        <w:rPr>
          <w:rFonts w:ascii="Times New Roman" w:hAnsi="Times New Roman" w:cs="Times New Roman"/>
          <w:sz w:val="28"/>
          <w:szCs w:val="28"/>
        </w:rPr>
        <w:t xml:space="preserve">ия, </w:t>
      </w:r>
      <w:r w:rsidR="0053344E">
        <w:rPr>
          <w:rFonts w:ascii="Times New Roman" w:hAnsi="Times New Roman" w:cs="Times New Roman"/>
          <w:sz w:val="28"/>
          <w:szCs w:val="28"/>
        </w:rPr>
        <w:t>постановляю</w:t>
      </w:r>
      <w:r w:rsidRPr="00B22CD6">
        <w:rPr>
          <w:rFonts w:ascii="Times New Roman" w:hAnsi="Times New Roman" w:cs="Times New Roman"/>
          <w:sz w:val="28"/>
          <w:szCs w:val="28"/>
        </w:rPr>
        <w:t>:</w:t>
      </w:r>
    </w:p>
    <w:p w:rsidR="00FD03D5" w:rsidRPr="00B22CD6" w:rsidRDefault="00FD03D5" w:rsidP="00FD03D5">
      <w:pPr>
        <w:pStyle w:val="ac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2CD6">
        <w:rPr>
          <w:rFonts w:ascii="Times New Roman" w:hAnsi="Times New Roman" w:cs="Times New Roman"/>
          <w:sz w:val="28"/>
          <w:szCs w:val="28"/>
        </w:rPr>
        <w:t>Утвердить прилагаемую мун</w:t>
      </w:r>
      <w:r w:rsidR="00B22CD6" w:rsidRPr="00B22CD6">
        <w:rPr>
          <w:rFonts w:ascii="Times New Roman" w:hAnsi="Times New Roman" w:cs="Times New Roman"/>
          <w:sz w:val="28"/>
          <w:szCs w:val="28"/>
        </w:rPr>
        <w:t>иципальную программу «Социальная поддержка жителей</w:t>
      </w:r>
      <w:r w:rsidR="005C4293" w:rsidRPr="005C4293">
        <w:rPr>
          <w:rFonts w:ascii="Times New Roman" w:hAnsi="Times New Roman" w:cs="Times New Roman"/>
          <w:sz w:val="28"/>
          <w:szCs w:val="28"/>
        </w:rPr>
        <w:t xml:space="preserve"> </w:t>
      </w:r>
      <w:r w:rsidR="00ED713F">
        <w:rPr>
          <w:rFonts w:ascii="Times New Roman" w:hAnsi="Times New Roman" w:cs="Times New Roman"/>
          <w:sz w:val="28"/>
          <w:szCs w:val="28"/>
        </w:rPr>
        <w:t>Майского</w:t>
      </w:r>
      <w:r w:rsidR="005C4293">
        <w:rPr>
          <w:rFonts w:ascii="Times New Roman" w:hAnsi="Times New Roman" w:cs="Times New Roman"/>
          <w:sz w:val="28"/>
          <w:szCs w:val="28"/>
        </w:rPr>
        <w:t xml:space="preserve"> </w:t>
      </w:r>
      <w:r w:rsidR="00B22CD6" w:rsidRPr="00B22CD6">
        <w:rPr>
          <w:rFonts w:ascii="Times New Roman" w:hAnsi="Times New Roman" w:cs="Times New Roman"/>
          <w:sz w:val="28"/>
          <w:szCs w:val="28"/>
        </w:rPr>
        <w:t>сельского поселения на 2023 год и на плановый период 2024-2025</w:t>
      </w:r>
      <w:r w:rsidRPr="00B22CD6">
        <w:rPr>
          <w:rFonts w:ascii="Times New Roman" w:hAnsi="Times New Roman" w:cs="Times New Roman"/>
          <w:sz w:val="28"/>
          <w:szCs w:val="28"/>
        </w:rPr>
        <w:t xml:space="preserve"> гг.».</w:t>
      </w:r>
    </w:p>
    <w:p w:rsidR="00B22CD6" w:rsidRPr="00B22CD6" w:rsidRDefault="00B22CD6" w:rsidP="00B22CD6">
      <w:pPr>
        <w:pStyle w:val="ac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2CD6">
        <w:rPr>
          <w:rFonts w:ascii="Times New Roman" w:hAnsi="Times New Roman" w:cs="Times New Roman"/>
          <w:sz w:val="28"/>
          <w:szCs w:val="28"/>
        </w:rPr>
        <w:t xml:space="preserve"> В бюджете сельского поселения </w:t>
      </w:r>
      <w:r w:rsidR="00FD03D5" w:rsidRPr="00B22CD6">
        <w:rPr>
          <w:rFonts w:ascii="Times New Roman" w:hAnsi="Times New Roman" w:cs="Times New Roman"/>
          <w:sz w:val="28"/>
          <w:szCs w:val="28"/>
        </w:rPr>
        <w:t xml:space="preserve">предусмотреть средства для реализации муниципальной программы </w:t>
      </w:r>
      <w:r w:rsidR="003C6A9E">
        <w:rPr>
          <w:rFonts w:ascii="Times New Roman" w:hAnsi="Times New Roman" w:cs="Times New Roman"/>
          <w:sz w:val="28"/>
          <w:szCs w:val="28"/>
        </w:rPr>
        <w:t xml:space="preserve">«Социальная поддержка жителей </w:t>
      </w:r>
      <w:r w:rsidR="00ED713F">
        <w:rPr>
          <w:rFonts w:ascii="Times New Roman" w:hAnsi="Times New Roman" w:cs="Times New Roman"/>
          <w:sz w:val="28"/>
          <w:szCs w:val="28"/>
        </w:rPr>
        <w:t>Майского</w:t>
      </w:r>
      <w:r w:rsidR="005C4293">
        <w:rPr>
          <w:rFonts w:ascii="Times New Roman" w:hAnsi="Times New Roman" w:cs="Times New Roman"/>
          <w:sz w:val="28"/>
          <w:szCs w:val="28"/>
        </w:rPr>
        <w:t xml:space="preserve"> </w:t>
      </w:r>
      <w:r w:rsidRPr="00B22CD6">
        <w:rPr>
          <w:rFonts w:ascii="Times New Roman" w:hAnsi="Times New Roman" w:cs="Times New Roman"/>
          <w:sz w:val="28"/>
          <w:szCs w:val="28"/>
        </w:rPr>
        <w:t>сельского поселения на 2023 год и на плановый период 2024-2025 гг.».</w:t>
      </w:r>
    </w:p>
    <w:p w:rsidR="00B22CD6" w:rsidRPr="00B22CD6" w:rsidRDefault="00B22CD6" w:rsidP="00B22CD6">
      <w:pPr>
        <w:pStyle w:val="af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2CD6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</w:t>
      </w:r>
      <w:r w:rsidR="005C4293">
        <w:rPr>
          <w:rFonts w:ascii="Times New Roman" w:hAnsi="Times New Roman" w:cs="Times New Roman"/>
          <w:sz w:val="28"/>
          <w:szCs w:val="28"/>
        </w:rPr>
        <w:t xml:space="preserve"> </w:t>
      </w:r>
      <w:r w:rsidR="00ED713F">
        <w:rPr>
          <w:rFonts w:ascii="Times New Roman" w:hAnsi="Times New Roman" w:cs="Times New Roman"/>
          <w:sz w:val="28"/>
          <w:szCs w:val="28"/>
        </w:rPr>
        <w:t>Майского</w:t>
      </w:r>
      <w:r w:rsidRPr="00B22C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202B3">
        <w:rPr>
          <w:rFonts w:ascii="Times New Roman" w:hAnsi="Times New Roman" w:cs="Times New Roman"/>
          <w:sz w:val="28"/>
          <w:szCs w:val="28"/>
        </w:rPr>
        <w:t xml:space="preserve"> и </w:t>
      </w:r>
      <w:r w:rsidR="005202B3" w:rsidRPr="00B22CD6">
        <w:rPr>
          <w:rFonts w:ascii="Times New Roman" w:hAnsi="Times New Roman" w:cs="Times New Roman"/>
          <w:sz w:val="28"/>
          <w:szCs w:val="28"/>
        </w:rPr>
        <w:t>на информационных стендах</w:t>
      </w:r>
      <w:r w:rsidR="003C6A9E" w:rsidRPr="003C6A9E">
        <w:rPr>
          <w:rFonts w:ascii="Times New Roman" w:hAnsi="Times New Roman" w:cs="Times New Roman"/>
          <w:sz w:val="28"/>
          <w:szCs w:val="28"/>
        </w:rPr>
        <w:t xml:space="preserve"> </w:t>
      </w:r>
      <w:r w:rsidR="00ED713F">
        <w:rPr>
          <w:rFonts w:ascii="Times New Roman" w:hAnsi="Times New Roman" w:cs="Times New Roman"/>
          <w:sz w:val="28"/>
          <w:szCs w:val="28"/>
        </w:rPr>
        <w:t>Майского</w:t>
      </w:r>
      <w:r w:rsidR="005C4293">
        <w:rPr>
          <w:rFonts w:ascii="Times New Roman" w:hAnsi="Times New Roman" w:cs="Times New Roman"/>
          <w:sz w:val="28"/>
          <w:szCs w:val="28"/>
        </w:rPr>
        <w:t xml:space="preserve"> </w:t>
      </w:r>
      <w:r w:rsidR="005202B3" w:rsidRPr="00B22CD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22C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2CD6" w:rsidRPr="00B22CD6" w:rsidRDefault="00B22CD6" w:rsidP="00B22CD6">
      <w:pPr>
        <w:pStyle w:val="af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2CD6">
        <w:rPr>
          <w:rFonts w:ascii="Times New Roman" w:hAnsi="Times New Roman" w:cs="Times New Roman"/>
          <w:sz w:val="28"/>
          <w:szCs w:val="28"/>
        </w:rPr>
        <w:t> Настоящее постановление вступает в силу с момента его официального обнародования.</w:t>
      </w:r>
    </w:p>
    <w:p w:rsidR="00B22CD6" w:rsidRPr="00B22CD6" w:rsidRDefault="00B22CD6" w:rsidP="00B22CD6">
      <w:pPr>
        <w:pStyle w:val="af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2CD6">
        <w:rPr>
          <w:rFonts w:ascii="Times New Roman" w:hAnsi="Times New Roman" w:cs="Times New Roman"/>
          <w:sz w:val="28"/>
          <w:szCs w:val="28"/>
        </w:rPr>
        <w:t> Контроль исполнения настоящего постановления оставляю за собой.</w:t>
      </w:r>
    </w:p>
    <w:p w:rsidR="00B22CD6" w:rsidRPr="00B22CD6" w:rsidRDefault="00B22CD6" w:rsidP="00B22CD6">
      <w:pPr>
        <w:spacing w:after="0" w:line="240" w:lineRule="auto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2CD6" w:rsidRPr="00B22CD6" w:rsidRDefault="00B22CD6" w:rsidP="00B22CD6">
      <w:pPr>
        <w:pStyle w:val="af"/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CD6" w:rsidRPr="00B22CD6" w:rsidRDefault="00B22CD6" w:rsidP="00B22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CD6">
        <w:rPr>
          <w:rFonts w:ascii="Times New Roman" w:eastAsia="Times New Roman" w:hAnsi="Times New Roman" w:cs="Times New Roman"/>
          <w:sz w:val="28"/>
          <w:szCs w:val="28"/>
        </w:rPr>
        <w:t>Глава администрац</w:t>
      </w:r>
      <w:r w:rsidR="00ED713F">
        <w:rPr>
          <w:rFonts w:ascii="Times New Roman" w:eastAsia="Times New Roman" w:hAnsi="Times New Roman" w:cs="Times New Roman"/>
          <w:sz w:val="28"/>
          <w:szCs w:val="28"/>
        </w:rPr>
        <w:t>ии Майского</w:t>
      </w:r>
      <w:r w:rsidR="005C42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2CD6" w:rsidRPr="00B22CD6" w:rsidRDefault="00B22CD6" w:rsidP="00B22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22CD6">
        <w:rPr>
          <w:rFonts w:ascii="Times New Roman" w:eastAsia="Times New Roman" w:hAnsi="Times New Roman" w:cs="Times New Roman"/>
          <w:sz w:val="28"/>
          <w:szCs w:val="28"/>
        </w:rPr>
        <w:t>сельского  поселения</w:t>
      </w:r>
      <w:proofErr w:type="gramEnd"/>
      <w:r w:rsidRPr="00B22CD6">
        <w:rPr>
          <w:rFonts w:ascii="Times New Roman" w:eastAsia="Times New Roman" w:hAnsi="Times New Roman" w:cs="Times New Roman"/>
          <w:sz w:val="28"/>
          <w:szCs w:val="28"/>
        </w:rPr>
        <w:t>                                                    </w:t>
      </w:r>
      <w:r w:rsidR="005C4293">
        <w:rPr>
          <w:rFonts w:ascii="Times New Roman" w:eastAsia="Times New Roman" w:hAnsi="Times New Roman" w:cs="Times New Roman"/>
          <w:sz w:val="28"/>
          <w:szCs w:val="28"/>
        </w:rPr>
        <w:t>                  </w:t>
      </w:r>
      <w:r w:rsidR="00ED713F">
        <w:rPr>
          <w:rFonts w:ascii="Times New Roman" w:eastAsia="Times New Roman" w:hAnsi="Times New Roman" w:cs="Times New Roman"/>
          <w:sz w:val="28"/>
          <w:szCs w:val="28"/>
        </w:rPr>
        <w:t>М. А. Цолоев</w:t>
      </w:r>
    </w:p>
    <w:p w:rsidR="002F22CF" w:rsidRDefault="002F22CF" w:rsidP="002C4282">
      <w:pPr>
        <w:rPr>
          <w:rFonts w:ascii="Arial" w:hAnsi="Arial" w:cs="Arial"/>
          <w:b/>
          <w:sz w:val="24"/>
          <w:szCs w:val="24"/>
        </w:rPr>
      </w:pPr>
    </w:p>
    <w:p w:rsidR="001A58B7" w:rsidRDefault="001A58B7" w:rsidP="002C4282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D03D5" w:rsidRDefault="00FD03D5" w:rsidP="00FD03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ПАСПОРТ</w:t>
      </w:r>
    </w:p>
    <w:p w:rsidR="00FD03D5" w:rsidRDefault="00B22CD6" w:rsidP="002C4282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CD6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Pr="00B22CD6">
        <w:rPr>
          <w:rFonts w:ascii="Times New Roman" w:hAnsi="Times New Roman" w:cs="Times New Roman"/>
          <w:sz w:val="28"/>
          <w:szCs w:val="28"/>
        </w:rPr>
        <w:t xml:space="preserve">«Социальная поддержка жителей </w:t>
      </w:r>
      <w:r w:rsidR="00ED713F">
        <w:rPr>
          <w:rFonts w:ascii="Times New Roman" w:hAnsi="Times New Roman" w:cs="Times New Roman"/>
          <w:sz w:val="28"/>
          <w:szCs w:val="28"/>
        </w:rPr>
        <w:t>Майского</w:t>
      </w:r>
      <w:r w:rsidR="005C4293">
        <w:rPr>
          <w:rFonts w:ascii="Times New Roman" w:hAnsi="Times New Roman" w:cs="Times New Roman"/>
          <w:sz w:val="28"/>
          <w:szCs w:val="28"/>
        </w:rPr>
        <w:t xml:space="preserve"> </w:t>
      </w:r>
      <w:r w:rsidRPr="00B22CD6">
        <w:rPr>
          <w:rFonts w:ascii="Times New Roman" w:hAnsi="Times New Roman" w:cs="Times New Roman"/>
          <w:sz w:val="28"/>
          <w:szCs w:val="28"/>
        </w:rPr>
        <w:t>сельского поселения на 2023 год и на плановый период 2024-2025</w:t>
      </w:r>
      <w:r w:rsidR="002C4282">
        <w:rPr>
          <w:rFonts w:ascii="Times New Roman" w:hAnsi="Times New Roman" w:cs="Times New Roman"/>
          <w:sz w:val="28"/>
          <w:szCs w:val="28"/>
        </w:rPr>
        <w:t xml:space="preserve"> гг.»</w:t>
      </w:r>
    </w:p>
    <w:p w:rsidR="002C4282" w:rsidRPr="002C4282" w:rsidRDefault="002C4282" w:rsidP="002C4282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5040"/>
      </w:tblGrid>
      <w:tr w:rsidR="00FD03D5" w:rsidRPr="003C6A9E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B22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  <w:r w:rsidR="00FD03D5" w:rsidRPr="003C6A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CD6" w:rsidRPr="003C6A9E" w:rsidRDefault="00B22CD6" w:rsidP="00B22CD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3C6A9E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поддержка жителей </w:t>
            </w:r>
            <w:r w:rsidR="00ED713F">
              <w:rPr>
                <w:rFonts w:ascii="Times New Roman" w:hAnsi="Times New Roman" w:cs="Times New Roman"/>
                <w:sz w:val="28"/>
                <w:szCs w:val="28"/>
              </w:rPr>
              <w:t>Майского</w:t>
            </w:r>
            <w:r w:rsidR="005C4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A9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на 2023 год и на плановый период 2024-2025 гг.».</w:t>
            </w:r>
          </w:p>
          <w:p w:rsidR="00FD03D5" w:rsidRPr="003C6A9E" w:rsidRDefault="00FD03D5" w:rsidP="00B22CD6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03D5" w:rsidRPr="003C6A9E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B22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Основание для разработки </w:t>
            </w:r>
            <w:r w:rsidR="00FD03D5" w:rsidRPr="003C6A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программы (дата, номер и наименование нормативных актов)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FD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6A9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hyperlink r:id="rId7" w:history="1">
              <w:r w:rsidRPr="003C6A9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едеральный закон</w:t>
              </w:r>
            </w:hyperlink>
            <w:r w:rsidRPr="003C6A9E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N 131-ФЗ "Об общих принципах организации местного самоуправления в Российской Федерации", </w:t>
            </w:r>
            <w:hyperlink r:id="rId8" w:history="1">
              <w:r w:rsidRPr="003C6A9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3C6A9E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Северная Осетия-Алания от 25.04.2006 N 24-РЗ "О местном самоуправлении в Республике Северная Осетия-Алания", </w:t>
            </w:r>
            <w:hyperlink r:id="rId9" w:anchor="block_1793" w:history="1">
              <w:r w:rsidRPr="003C6A9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статья 179.3</w:t>
              </w:r>
            </w:hyperlink>
            <w:r w:rsidRPr="003C6A9E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</w:t>
            </w:r>
          </w:p>
        </w:tc>
      </w:tr>
      <w:tr w:rsidR="00FD03D5" w:rsidRPr="003C6A9E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5D0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</w:t>
            </w:r>
            <w:r w:rsidR="00FD03D5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FD03D5" w:rsidP="00ED7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="005C4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13F">
              <w:rPr>
                <w:rFonts w:ascii="Times New Roman" w:hAnsi="Times New Roman" w:cs="Times New Roman"/>
                <w:sz w:val="28"/>
                <w:szCs w:val="28"/>
              </w:rPr>
              <w:t>Майского</w:t>
            </w:r>
            <w:r w:rsidR="005C4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CD6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</w:tr>
      <w:tr w:rsidR="00FD03D5" w:rsidRPr="003C6A9E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884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FD03D5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B22CD6" w:rsidP="00ED7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  <w:r w:rsidR="005C4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13F">
              <w:rPr>
                <w:rFonts w:ascii="Times New Roman" w:hAnsi="Times New Roman" w:cs="Times New Roman"/>
                <w:sz w:val="28"/>
                <w:szCs w:val="28"/>
              </w:rPr>
              <w:t>Майского</w:t>
            </w:r>
            <w:r w:rsidR="005C4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</w:tr>
      <w:tr w:rsidR="00FD03D5" w:rsidRPr="003C6A9E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884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Основной разработчик </w:t>
            </w:r>
            <w:r w:rsidR="00FD03D5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88417E" w:rsidP="00ED7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  <w:r w:rsidR="003C6A9E" w:rsidRPr="003C6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13F">
              <w:rPr>
                <w:rFonts w:ascii="Times New Roman" w:hAnsi="Times New Roman" w:cs="Times New Roman"/>
                <w:sz w:val="28"/>
                <w:szCs w:val="28"/>
              </w:rPr>
              <w:t>Майского</w:t>
            </w:r>
            <w:r w:rsidR="005C4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FD03D5" w:rsidRPr="003C6A9E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884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 w:rsidR="00FD03D5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FD03D5" w:rsidP="00884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поддержка остронуждающихся слоев населения</w:t>
            </w:r>
          </w:p>
        </w:tc>
      </w:tr>
      <w:tr w:rsidR="00FD03D5" w:rsidRPr="003C6A9E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884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FD03D5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FD03D5" w:rsidP="00884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указанной поддержки позволит удовлетворить нуждающихся граждан в жизненно важных социальных услугах.</w:t>
            </w:r>
          </w:p>
        </w:tc>
      </w:tr>
      <w:tr w:rsidR="00FD03D5" w:rsidRPr="003C6A9E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884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FD03D5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884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  <w:r w:rsidR="00FD03D5" w:rsidRPr="003C6A9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D03D5" w:rsidRPr="003C6A9E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884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мероприятия </w:t>
            </w:r>
            <w:r w:rsidR="00FD03D5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FD03D5" w:rsidP="00884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- материальная помощь заявителю (нуждающимся семьям или одиноко проживающему гражданину)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-организационная работа</w:t>
            </w:r>
            <w:r w:rsidR="0088417E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информационное обеспечение 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FD03D5" w:rsidRPr="003C6A9E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884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исполнители </w:t>
            </w:r>
            <w:r w:rsidR="00FD03D5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ED713F" w:rsidP="00ED7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="0088417E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Майского</w:t>
            </w:r>
            <w:r w:rsidR="005C4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17E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FD03D5" w:rsidRPr="003C6A9E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FD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FD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м</w:t>
            </w:r>
            <w:r w:rsidR="001A58B7">
              <w:rPr>
                <w:rFonts w:ascii="Times New Roman" w:eastAsia="Times New Roman" w:hAnsi="Times New Roman" w:cs="Times New Roman"/>
                <w:sz w:val="28"/>
                <w:szCs w:val="28"/>
              </w:rPr>
              <w:t>ероприятий Программы составляет:</w:t>
            </w:r>
          </w:p>
          <w:p w:rsidR="0088417E" w:rsidRPr="003C6A9E" w:rsidRDefault="0088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417E" w:rsidRPr="003C6A9E" w:rsidRDefault="0088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</w:t>
            </w:r>
            <w:r w:rsidR="00FD03D5" w:rsidRPr="003C6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год- </w:t>
            </w:r>
            <w:r w:rsidR="00A17F8B" w:rsidRPr="003C6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50 </w:t>
            </w:r>
            <w:r w:rsidR="00FD03D5" w:rsidRPr="003C6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 в</w:t>
            </w:r>
            <w:r w:rsidRPr="003C6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FD03D5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единовременной адресной материальной помощи в связи с трудной жизненной ситуацией  обратившихся граждан, и имеющих пр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аво на данную помощь</w:t>
            </w:r>
          </w:p>
          <w:p w:rsidR="0088417E" w:rsidRPr="003C6A9E" w:rsidRDefault="0088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2024</w:t>
            </w:r>
            <w:r w:rsidR="00FD03D5" w:rsidRPr="003C6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год-</w:t>
            </w:r>
            <w:r w:rsidR="00A17F8B" w:rsidRPr="003C6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50 </w:t>
            </w:r>
            <w:r w:rsidR="00FD03D5" w:rsidRPr="003C6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  <w:r w:rsidRPr="003C6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D03D5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единовременной адресной материальной помощи в связ</w:t>
            </w:r>
            <w:r w:rsidR="00ED713F">
              <w:rPr>
                <w:rFonts w:ascii="Times New Roman" w:eastAsia="Times New Roman" w:hAnsi="Times New Roman" w:cs="Times New Roman"/>
                <w:sz w:val="28"/>
                <w:szCs w:val="28"/>
              </w:rPr>
              <w:t>и с трудной жизненной ситуацией</w:t>
            </w:r>
            <w:r w:rsidR="00FD03D5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обратившихся граждан, и имеющих право на данную помощь-</w:t>
            </w:r>
          </w:p>
          <w:p w:rsidR="00FD03D5" w:rsidRPr="003C6A9E" w:rsidRDefault="0088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</w:t>
            </w:r>
            <w:r w:rsidR="00FD03D5" w:rsidRPr="003C6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год-</w:t>
            </w:r>
            <w:r w:rsidR="00A17F8B" w:rsidRPr="003C6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50</w:t>
            </w:r>
            <w:r w:rsidR="00541C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6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тыс. </w:t>
            </w:r>
            <w:proofErr w:type="spellStart"/>
            <w:r w:rsidRPr="003C6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 w:rsidRPr="003C6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  <w:p w:rsidR="00FD03D5" w:rsidRPr="003C6A9E" w:rsidRDefault="00FD03D5" w:rsidP="0088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единовременной адресной материальной помощи в связи с трудной жизненной ситуацией  обратившихся граждан, и имеющих право на данную помощь</w:t>
            </w:r>
          </w:p>
        </w:tc>
      </w:tr>
      <w:tr w:rsidR="00FD03D5" w:rsidRPr="003C6A9E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FD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ко</w:t>
            </w:r>
            <w:r w:rsidR="003B21E9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нечные результаты реализации 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FD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-социальная поддержка остро нуждающихся слоев населения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-снижение социальной напряженности</w:t>
            </w:r>
          </w:p>
        </w:tc>
      </w:tr>
      <w:tr w:rsidR="00FD03D5" w:rsidRPr="003C6A9E" w:rsidTr="00FD03D5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FD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</w:t>
            </w:r>
            <w:r w:rsidR="003B21E9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ция контроля над исполнением 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3D5" w:rsidRPr="003C6A9E" w:rsidRDefault="00FD03D5" w:rsidP="00ED7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над целевым использованием бюджетных средств осуществляет </w:t>
            </w:r>
            <w:r w:rsidR="003B21E9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  <w:r w:rsidR="005C4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13F">
              <w:rPr>
                <w:rFonts w:ascii="Times New Roman" w:hAnsi="Times New Roman" w:cs="Times New Roman"/>
                <w:sz w:val="28"/>
                <w:szCs w:val="28"/>
              </w:rPr>
              <w:t>Майского</w:t>
            </w:r>
            <w:r w:rsidR="005C4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1E9"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</w:tr>
    </w:tbl>
    <w:p w:rsidR="00FD03D5" w:rsidRPr="003C6A9E" w:rsidRDefault="00FD03D5" w:rsidP="00FD03D5">
      <w:pPr>
        <w:rPr>
          <w:rFonts w:ascii="Times New Roman" w:hAnsi="Times New Roman" w:cs="Times New Roman"/>
          <w:sz w:val="28"/>
          <w:szCs w:val="28"/>
        </w:rPr>
      </w:pPr>
    </w:p>
    <w:p w:rsidR="00FD03D5" w:rsidRPr="003C6A9E" w:rsidRDefault="00FD03D5" w:rsidP="00FD03D5">
      <w:pPr>
        <w:rPr>
          <w:rFonts w:ascii="Times New Roman" w:hAnsi="Times New Roman" w:cs="Times New Roman"/>
          <w:sz w:val="28"/>
          <w:szCs w:val="28"/>
        </w:rPr>
      </w:pPr>
    </w:p>
    <w:p w:rsidR="00FD03D5" w:rsidRPr="003C6A9E" w:rsidRDefault="002C4282" w:rsidP="00FD0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6A9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D03D5" w:rsidRPr="003C6A9E">
        <w:rPr>
          <w:rFonts w:ascii="Times New Roman" w:eastAsia="Times New Roman" w:hAnsi="Times New Roman" w:cs="Times New Roman"/>
          <w:b/>
          <w:sz w:val="28"/>
          <w:szCs w:val="28"/>
        </w:rPr>
        <w:t>. Цели и задачи, целевые показатели, сроки реализации П</w:t>
      </w:r>
      <w:r w:rsidR="005D088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FD03D5" w:rsidRPr="003C6A9E">
        <w:rPr>
          <w:rFonts w:ascii="Times New Roman" w:eastAsia="Times New Roman" w:hAnsi="Times New Roman" w:cs="Times New Roman"/>
          <w:b/>
          <w:sz w:val="28"/>
          <w:szCs w:val="28"/>
        </w:rPr>
        <w:t>ограммы</w:t>
      </w:r>
    </w:p>
    <w:p w:rsidR="00FD03D5" w:rsidRPr="003C6A9E" w:rsidRDefault="00FD03D5" w:rsidP="00FD0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3D5" w:rsidRPr="003C6A9E" w:rsidRDefault="002C4282" w:rsidP="00FD0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A9E"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Основной целью </w:t>
      </w:r>
      <w:r w:rsidR="00FD03D5" w:rsidRPr="003C6A9E">
        <w:rPr>
          <w:rFonts w:ascii="Times New Roman" w:eastAsia="Times New Roman" w:hAnsi="Times New Roman" w:cs="Times New Roman"/>
          <w:sz w:val="28"/>
          <w:szCs w:val="28"/>
        </w:rPr>
        <w:t>программы является повышение ка</w:t>
      </w:r>
      <w:r w:rsidR="00E7692C">
        <w:rPr>
          <w:rFonts w:ascii="Times New Roman" w:eastAsia="Times New Roman" w:hAnsi="Times New Roman" w:cs="Times New Roman"/>
          <w:sz w:val="28"/>
          <w:szCs w:val="28"/>
        </w:rPr>
        <w:t>чества жизни</w:t>
      </w:r>
      <w:r w:rsidRPr="003C6A9E">
        <w:rPr>
          <w:rFonts w:ascii="Times New Roman" w:eastAsia="Times New Roman" w:hAnsi="Times New Roman" w:cs="Times New Roman"/>
          <w:sz w:val="28"/>
          <w:szCs w:val="28"/>
        </w:rPr>
        <w:t xml:space="preserve"> граждан,</w:t>
      </w:r>
      <w:r w:rsidR="00FD03D5" w:rsidRPr="003C6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692C">
        <w:rPr>
          <w:rFonts w:ascii="Times New Roman" w:eastAsia="Times New Roman" w:hAnsi="Times New Roman" w:cs="Times New Roman"/>
          <w:sz w:val="28"/>
          <w:szCs w:val="28"/>
        </w:rPr>
        <w:t>находящихся в трудной жизненной</w:t>
      </w:r>
      <w:r w:rsidR="00FD03D5" w:rsidRPr="003C6A9E">
        <w:rPr>
          <w:rFonts w:ascii="Times New Roman" w:eastAsia="Times New Roman" w:hAnsi="Times New Roman" w:cs="Times New Roman"/>
          <w:sz w:val="28"/>
          <w:szCs w:val="28"/>
        </w:rPr>
        <w:t xml:space="preserve"> ситуац</w:t>
      </w:r>
      <w:r w:rsidR="00E7692C">
        <w:rPr>
          <w:rFonts w:ascii="Times New Roman" w:eastAsia="Times New Roman" w:hAnsi="Times New Roman" w:cs="Times New Roman"/>
          <w:sz w:val="28"/>
          <w:szCs w:val="28"/>
        </w:rPr>
        <w:t xml:space="preserve">ии, путем оказания им адресной </w:t>
      </w:r>
      <w:r w:rsidR="00FD03D5" w:rsidRPr="003C6A9E">
        <w:rPr>
          <w:rFonts w:ascii="Times New Roman" w:eastAsia="Times New Roman" w:hAnsi="Times New Roman" w:cs="Times New Roman"/>
          <w:sz w:val="28"/>
          <w:szCs w:val="28"/>
        </w:rPr>
        <w:t>социальной поддержки и адресной материальной (социальной) помощи.</w:t>
      </w:r>
    </w:p>
    <w:p w:rsidR="00FD03D5" w:rsidRPr="003C6A9E" w:rsidRDefault="00FD03D5" w:rsidP="00FD03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A9E">
        <w:rPr>
          <w:rFonts w:ascii="Times New Roman" w:eastAsia="Times New Roman" w:hAnsi="Times New Roman" w:cs="Times New Roman"/>
          <w:sz w:val="28"/>
          <w:szCs w:val="28"/>
        </w:rPr>
        <w:tab/>
        <w:t>В процессе достижения поставленной цели необходимо решить следующие задачи:</w:t>
      </w:r>
    </w:p>
    <w:p w:rsidR="00FD03D5" w:rsidRPr="003C6A9E" w:rsidRDefault="00FD03D5" w:rsidP="00FD03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A9E">
        <w:rPr>
          <w:rFonts w:ascii="Times New Roman" w:eastAsia="Times New Roman" w:hAnsi="Times New Roman" w:cs="Times New Roman"/>
          <w:sz w:val="28"/>
          <w:szCs w:val="28"/>
        </w:rPr>
        <w:t>- разовая помощь больным детям, нуждающимся в лечении;</w:t>
      </w:r>
    </w:p>
    <w:p w:rsidR="00FD03D5" w:rsidRPr="003C6A9E" w:rsidRDefault="00FD03D5" w:rsidP="00FD0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A9E">
        <w:rPr>
          <w:rFonts w:ascii="Times New Roman" w:eastAsia="Times New Roman" w:hAnsi="Times New Roman" w:cs="Times New Roman"/>
          <w:sz w:val="28"/>
          <w:szCs w:val="28"/>
        </w:rPr>
        <w:t xml:space="preserve">- разовая материальная помощь пожилым гражданам; </w:t>
      </w:r>
    </w:p>
    <w:p w:rsidR="00FD03D5" w:rsidRPr="003C6A9E" w:rsidRDefault="00FD03D5" w:rsidP="00FD0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A9E">
        <w:rPr>
          <w:rFonts w:ascii="Times New Roman" w:eastAsia="Times New Roman" w:hAnsi="Times New Roman" w:cs="Times New Roman"/>
          <w:sz w:val="28"/>
          <w:szCs w:val="28"/>
        </w:rPr>
        <w:t>-разовая материальная помощь социально незащищенным семьям, находящимся в трудной жизненной ситуации.</w:t>
      </w:r>
    </w:p>
    <w:p w:rsidR="00FD03D5" w:rsidRPr="003C6A9E" w:rsidRDefault="00FD03D5" w:rsidP="00FD0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A9E">
        <w:rPr>
          <w:rFonts w:ascii="Times New Roman" w:eastAsia="Times New Roman" w:hAnsi="Times New Roman" w:cs="Times New Roman"/>
          <w:sz w:val="28"/>
          <w:szCs w:val="28"/>
        </w:rPr>
        <w:tab/>
        <w:t xml:space="preserve">Данная программа рассчитана </w:t>
      </w:r>
      <w:r w:rsidR="002C4282" w:rsidRPr="003C6A9E">
        <w:rPr>
          <w:rFonts w:ascii="Times New Roman" w:hAnsi="Times New Roman" w:cs="Times New Roman"/>
          <w:sz w:val="28"/>
          <w:szCs w:val="28"/>
        </w:rPr>
        <w:t>на 2023 год и на плановый период 2024-2025</w:t>
      </w:r>
      <w:r w:rsidRPr="003C6A9E">
        <w:rPr>
          <w:rFonts w:ascii="Times New Roman" w:hAnsi="Times New Roman" w:cs="Times New Roman"/>
          <w:sz w:val="28"/>
          <w:szCs w:val="28"/>
        </w:rPr>
        <w:t xml:space="preserve"> гг.»</w:t>
      </w:r>
    </w:p>
    <w:p w:rsidR="002C4282" w:rsidRPr="003C6A9E" w:rsidRDefault="002C4282" w:rsidP="00FD0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3D5" w:rsidRPr="003C6A9E" w:rsidRDefault="00FD03D5" w:rsidP="002C42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3D5" w:rsidRPr="003C6A9E" w:rsidRDefault="00FD03D5" w:rsidP="00A17F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3D5" w:rsidRPr="003C6A9E" w:rsidRDefault="00FD03D5" w:rsidP="00FD0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3D5" w:rsidRDefault="00FD03D5" w:rsidP="00FD03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D03D5" w:rsidRDefault="00FD03D5" w:rsidP="00FD03D5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FD03D5">
          <w:pgSz w:w="11906" w:h="16838"/>
          <w:pgMar w:top="851" w:right="851" w:bottom="851" w:left="1134" w:header="709" w:footer="709" w:gutter="0"/>
          <w:cols w:space="720"/>
        </w:sectPr>
      </w:pPr>
    </w:p>
    <w:p w:rsidR="00FD03D5" w:rsidRDefault="00FD03D5" w:rsidP="001B6F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Детальный план-график реализации Программы </w:t>
      </w:r>
      <w:r w:rsidR="001B6F6F" w:rsidRPr="001B6F6F">
        <w:rPr>
          <w:rFonts w:ascii="Arial" w:eastAsia="Times New Roman" w:hAnsi="Arial" w:cs="Arial"/>
          <w:sz w:val="24"/>
          <w:szCs w:val="24"/>
        </w:rPr>
        <w:t>«Социальная поддержка жителей Майского сельского поселения на 2023 год и на плановый период 2024-2025 гг.»</w:t>
      </w:r>
    </w:p>
    <w:p w:rsidR="001B6F6F" w:rsidRDefault="001B6F6F" w:rsidP="001B6F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3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183"/>
        <w:gridCol w:w="2126"/>
        <w:gridCol w:w="1984"/>
        <w:gridCol w:w="1675"/>
        <w:gridCol w:w="1727"/>
        <w:gridCol w:w="1843"/>
      </w:tblGrid>
      <w:tr w:rsidR="001A58B7" w:rsidTr="00E5621E">
        <w:trPr>
          <w:trHeight w:val="276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B7" w:rsidRDefault="001A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B7" w:rsidRDefault="001A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B7" w:rsidRDefault="001A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B7" w:rsidRDefault="001A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B7" w:rsidRDefault="001A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Срок  реализации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B7" w:rsidRDefault="001A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Код вида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8B7" w:rsidRDefault="001A58B7" w:rsidP="001A5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A58B7" w:rsidRDefault="006646FE" w:rsidP="00664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Сумма в тыс. руб.</w:t>
            </w:r>
          </w:p>
        </w:tc>
      </w:tr>
      <w:tr w:rsidR="001A58B7" w:rsidTr="00E5621E">
        <w:trPr>
          <w:trHeight w:val="509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B7" w:rsidRDefault="001A58B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B7" w:rsidRDefault="001A58B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B7" w:rsidRDefault="001A58B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B7" w:rsidRDefault="001A58B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B7" w:rsidRDefault="001A58B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B7" w:rsidRDefault="001A58B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B7" w:rsidRDefault="001A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A58B7" w:rsidTr="00E56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B7" w:rsidRDefault="001A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B7" w:rsidRDefault="001A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B7" w:rsidRDefault="001A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B7" w:rsidRDefault="001A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B7" w:rsidRDefault="001A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B7" w:rsidRDefault="00664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B7" w:rsidRDefault="00664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</w:p>
        </w:tc>
      </w:tr>
      <w:tr w:rsidR="001A58B7" w:rsidTr="00E56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B7" w:rsidRDefault="001A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B7" w:rsidRDefault="001A5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B7" w:rsidRDefault="001A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B7" w:rsidRDefault="001A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B7" w:rsidRDefault="00CA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2023-2025</w:t>
            </w:r>
            <w:r w:rsidR="001A58B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B7" w:rsidRDefault="001A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B7" w:rsidRDefault="001A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58B7" w:rsidTr="00E562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B7" w:rsidRDefault="00E56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B7" w:rsidRDefault="001A58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Помощь социально незащищенной категории граждан, оказавшимся в трудной жизненной ситуации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B7" w:rsidRDefault="001A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Комиссия по оказанию материальной (финансовой) помощи</w:t>
            </w:r>
          </w:p>
          <w:p w:rsidR="001A58B7" w:rsidRDefault="001A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B7" w:rsidRDefault="001A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Улучшение качества жизни гражданам, оказавшимся в трудной жизненной ситуации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B7" w:rsidRPr="00E5621E" w:rsidRDefault="001A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21E">
              <w:rPr>
                <w:rFonts w:ascii="Arial" w:eastAsia="Times New Roman" w:hAnsi="Arial" w:cs="Arial"/>
                <w:sz w:val="24"/>
                <w:szCs w:val="24"/>
              </w:rPr>
              <w:t>2023-2025 гг.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B7" w:rsidRPr="00E5621E" w:rsidRDefault="00C965FC" w:rsidP="00E56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21E">
              <w:rPr>
                <w:rFonts w:ascii="Arial" w:eastAsia="Times New Roman" w:hAnsi="Arial" w:cs="Arial"/>
                <w:sz w:val="24"/>
                <w:szCs w:val="24"/>
              </w:rPr>
              <w:t>1003 02 0 01 34777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1E" w:rsidRPr="00E5621E" w:rsidRDefault="00E5621E" w:rsidP="00E56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5621E" w:rsidRPr="00E5621E" w:rsidRDefault="00E5621E" w:rsidP="00E56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5621E" w:rsidRDefault="00E5621E" w:rsidP="00E562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58B7" w:rsidRPr="00E5621E" w:rsidRDefault="00E5621E" w:rsidP="00664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21E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</w:tr>
    </w:tbl>
    <w:p w:rsidR="00FD03D5" w:rsidRDefault="00FD03D5" w:rsidP="00FD03D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FD03D5"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FD03D5" w:rsidRDefault="00A17F8B" w:rsidP="00FD03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3</w:t>
      </w:r>
      <w:r w:rsidR="00FD03D5">
        <w:rPr>
          <w:rFonts w:ascii="Arial" w:eastAsia="Times New Roman" w:hAnsi="Arial" w:cs="Arial"/>
          <w:b/>
          <w:sz w:val="24"/>
          <w:szCs w:val="24"/>
        </w:rPr>
        <w:t>. Ме</w:t>
      </w:r>
      <w:r w:rsidR="00FB6E62">
        <w:rPr>
          <w:rFonts w:ascii="Arial" w:eastAsia="Times New Roman" w:hAnsi="Arial" w:cs="Arial"/>
          <w:b/>
          <w:sz w:val="24"/>
          <w:szCs w:val="24"/>
        </w:rPr>
        <w:t>ханизм реализации п</w:t>
      </w:r>
      <w:r w:rsidR="00FD03D5">
        <w:rPr>
          <w:rFonts w:ascii="Arial" w:eastAsia="Times New Roman" w:hAnsi="Arial" w:cs="Arial"/>
          <w:b/>
          <w:sz w:val="24"/>
          <w:szCs w:val="24"/>
        </w:rPr>
        <w:t>рограммы</w:t>
      </w:r>
    </w:p>
    <w:p w:rsidR="00FD03D5" w:rsidRDefault="00FD03D5" w:rsidP="00FD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D03D5" w:rsidRDefault="00FD03D5" w:rsidP="00FD03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Ответственным испол</w:t>
      </w:r>
      <w:r w:rsidR="00FB6E62">
        <w:rPr>
          <w:rFonts w:ascii="Arial" w:eastAsia="Times New Roman" w:hAnsi="Arial" w:cs="Arial"/>
          <w:sz w:val="24"/>
          <w:szCs w:val="24"/>
        </w:rPr>
        <w:t xml:space="preserve">нителем по всем мероприятиям </w:t>
      </w:r>
      <w:r>
        <w:rPr>
          <w:rFonts w:ascii="Arial" w:eastAsia="Times New Roman" w:hAnsi="Arial" w:cs="Arial"/>
          <w:sz w:val="24"/>
          <w:szCs w:val="24"/>
        </w:rPr>
        <w:t>п</w:t>
      </w:r>
      <w:r w:rsidR="00FB6E62">
        <w:rPr>
          <w:rFonts w:ascii="Arial" w:eastAsia="Times New Roman" w:hAnsi="Arial" w:cs="Arial"/>
          <w:sz w:val="24"/>
          <w:szCs w:val="24"/>
        </w:rPr>
        <w:t xml:space="preserve">рограммы является администрация </w:t>
      </w:r>
      <w:r w:rsidR="00ED713F">
        <w:rPr>
          <w:rFonts w:ascii="Arial" w:eastAsia="Times New Roman" w:hAnsi="Arial" w:cs="Arial"/>
          <w:sz w:val="24"/>
          <w:szCs w:val="24"/>
        </w:rPr>
        <w:t>Майского</w:t>
      </w:r>
      <w:r w:rsidR="00FB6E62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>
        <w:rPr>
          <w:rFonts w:ascii="Arial" w:eastAsia="Times New Roman" w:hAnsi="Arial" w:cs="Arial"/>
          <w:sz w:val="24"/>
          <w:szCs w:val="24"/>
        </w:rPr>
        <w:t>, котор</w:t>
      </w:r>
      <w:r w:rsidR="00FB6E62">
        <w:rPr>
          <w:rFonts w:ascii="Arial" w:eastAsia="Times New Roman" w:hAnsi="Arial" w:cs="Arial"/>
          <w:sz w:val="24"/>
          <w:szCs w:val="24"/>
        </w:rPr>
        <w:t xml:space="preserve">ый с целью реализации данной </w:t>
      </w:r>
      <w:r>
        <w:rPr>
          <w:rFonts w:ascii="Arial" w:eastAsia="Times New Roman" w:hAnsi="Arial" w:cs="Arial"/>
          <w:sz w:val="24"/>
          <w:szCs w:val="24"/>
        </w:rPr>
        <w:t>программы в соответствии с действующим законодательством:</w:t>
      </w:r>
    </w:p>
    <w:p w:rsidR="00FD03D5" w:rsidRDefault="00FD03D5" w:rsidP="00FD03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 осуществляет </w:t>
      </w:r>
      <w:r w:rsidR="00FB6E62">
        <w:rPr>
          <w:rFonts w:ascii="Arial" w:eastAsia="Times New Roman" w:hAnsi="Arial" w:cs="Arial"/>
          <w:sz w:val="24"/>
          <w:szCs w:val="24"/>
        </w:rPr>
        <w:t xml:space="preserve">контроль за ходом реализации </w:t>
      </w:r>
      <w:r>
        <w:rPr>
          <w:rFonts w:ascii="Arial" w:eastAsia="Times New Roman" w:hAnsi="Arial" w:cs="Arial"/>
          <w:sz w:val="24"/>
          <w:szCs w:val="24"/>
        </w:rPr>
        <w:t>программы;</w:t>
      </w:r>
    </w:p>
    <w:p w:rsidR="00FD03D5" w:rsidRDefault="00FD03D5" w:rsidP="00FD03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 осуществляет подготовку проектов нормативных правовых актов;</w:t>
      </w:r>
    </w:p>
    <w:p w:rsidR="00FD03D5" w:rsidRDefault="00FD03D5" w:rsidP="00FD03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в соответствии с установленным порядком вносит</w:t>
      </w:r>
      <w:r w:rsidR="00FB6E62">
        <w:rPr>
          <w:rFonts w:ascii="Arial" w:eastAsia="Times New Roman" w:hAnsi="Arial" w:cs="Arial"/>
          <w:sz w:val="24"/>
          <w:szCs w:val="24"/>
        </w:rPr>
        <w:t xml:space="preserve"> предложения о корректировке </w:t>
      </w:r>
      <w:r>
        <w:rPr>
          <w:rFonts w:ascii="Arial" w:eastAsia="Times New Roman" w:hAnsi="Arial" w:cs="Arial"/>
          <w:sz w:val="24"/>
          <w:szCs w:val="24"/>
        </w:rPr>
        <w:t>программы, в том числе в части содержания мероприятий, назначения исполнителей, объемов и источников финансирования;</w:t>
      </w:r>
    </w:p>
    <w:p w:rsidR="00FD03D5" w:rsidRDefault="00FD03D5" w:rsidP="00FD03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осуществляет сбор материалов, подготовку и представление в установленном поряд</w:t>
      </w:r>
      <w:r w:rsidR="00FB6E62">
        <w:rPr>
          <w:rFonts w:ascii="Arial" w:eastAsia="Times New Roman" w:hAnsi="Arial" w:cs="Arial"/>
          <w:sz w:val="24"/>
          <w:szCs w:val="24"/>
        </w:rPr>
        <w:t xml:space="preserve">ке отчетов о ходе реализации </w:t>
      </w:r>
      <w:r>
        <w:rPr>
          <w:rFonts w:ascii="Arial" w:eastAsia="Times New Roman" w:hAnsi="Arial" w:cs="Arial"/>
          <w:sz w:val="24"/>
          <w:szCs w:val="24"/>
        </w:rPr>
        <w:t>программы и расходовании бюджетных средств.</w:t>
      </w:r>
    </w:p>
    <w:p w:rsidR="00FD03D5" w:rsidRDefault="00FD03D5" w:rsidP="00FD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D03D5" w:rsidRDefault="00A17F8B" w:rsidP="00FD03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4</w:t>
      </w:r>
      <w:r w:rsidR="00F8499D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FD03D5">
        <w:rPr>
          <w:rFonts w:ascii="Arial" w:eastAsia="Times New Roman" w:hAnsi="Arial" w:cs="Arial"/>
          <w:b/>
          <w:sz w:val="24"/>
          <w:szCs w:val="24"/>
        </w:rPr>
        <w:t>Ожидаемые ко</w:t>
      </w:r>
      <w:r w:rsidR="00FB6E62">
        <w:rPr>
          <w:rFonts w:ascii="Arial" w:eastAsia="Times New Roman" w:hAnsi="Arial" w:cs="Arial"/>
          <w:b/>
          <w:sz w:val="24"/>
          <w:szCs w:val="24"/>
        </w:rPr>
        <w:t xml:space="preserve">нечные результаты реализации </w:t>
      </w:r>
      <w:r w:rsidR="00FD03D5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FD03D5" w:rsidRDefault="00FD03D5" w:rsidP="00FD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D03D5" w:rsidRDefault="00FB6E62" w:rsidP="00FD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Ожидаемые результаты </w:t>
      </w:r>
      <w:r w:rsidR="00FD03D5">
        <w:rPr>
          <w:rFonts w:ascii="Arial" w:eastAsia="Times New Roman" w:hAnsi="Arial" w:cs="Arial"/>
          <w:sz w:val="24"/>
          <w:szCs w:val="24"/>
        </w:rPr>
        <w:t>программы:</w:t>
      </w:r>
    </w:p>
    <w:p w:rsidR="00FD03D5" w:rsidRDefault="00FD03D5" w:rsidP="00FD0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предоставление единовременной адресной материальной помощи в связи с трудной жизненной ситуацией  обратившихся граждан, 100%;</w:t>
      </w:r>
    </w:p>
    <w:p w:rsidR="00FD03D5" w:rsidRDefault="00FD03D5" w:rsidP="00FD03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предоставление единовременной адресной материальной помощи на лечение обратившихся граждан из числа одиноко проживающих и детей, нуждающихся в лечении, 100%.</w:t>
      </w:r>
    </w:p>
    <w:p w:rsidR="00FD03D5" w:rsidRDefault="00FD03D5" w:rsidP="00FD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D03D5" w:rsidRDefault="00FD03D5" w:rsidP="00FD03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D03D5" w:rsidRDefault="00FD03D5"/>
    <w:sectPr w:rsidR="00FD03D5" w:rsidSect="003E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SimSun" w:hAnsi="Arial" w:cs="Arial"/>
        <w:b/>
        <w:kern w:val="2"/>
        <w:sz w:val="32"/>
        <w:szCs w:val="32"/>
        <w:lang w:eastAsia="hi-IN" w:bidi="hi-I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31874"/>
    <w:multiLevelType w:val="hybridMultilevel"/>
    <w:tmpl w:val="9D10E920"/>
    <w:lvl w:ilvl="0" w:tplc="8E2A76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31105"/>
    <w:multiLevelType w:val="hybridMultilevel"/>
    <w:tmpl w:val="67B61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82A86"/>
    <w:multiLevelType w:val="hybridMultilevel"/>
    <w:tmpl w:val="67B61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901E3"/>
    <w:multiLevelType w:val="hybridMultilevel"/>
    <w:tmpl w:val="D2FA6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C212E5"/>
    <w:multiLevelType w:val="hybridMultilevel"/>
    <w:tmpl w:val="EDAC86F0"/>
    <w:lvl w:ilvl="0" w:tplc="0419000F">
      <w:start w:val="4"/>
      <w:numFmt w:val="decimal"/>
      <w:lvlText w:val="%1."/>
      <w:lvlJc w:val="left"/>
      <w:pPr>
        <w:ind w:left="94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53"/>
        </w:tabs>
        <w:ind w:left="101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73"/>
        </w:tabs>
        <w:ind w:left="10873" w:hanging="360"/>
      </w:pPr>
    </w:lvl>
    <w:lvl w:ilvl="3" w:tplc="0419000F">
      <w:start w:val="1"/>
      <w:numFmt w:val="decimal"/>
      <w:lvlText w:val="%4."/>
      <w:lvlJc w:val="left"/>
      <w:pPr>
        <w:tabs>
          <w:tab w:val="num" w:pos="11593"/>
        </w:tabs>
        <w:ind w:left="1159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2313"/>
        </w:tabs>
        <w:ind w:left="1231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033"/>
        </w:tabs>
        <w:ind w:left="1303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3753"/>
        </w:tabs>
        <w:ind w:left="1375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4473"/>
        </w:tabs>
        <w:ind w:left="1447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5193"/>
        </w:tabs>
        <w:ind w:left="15193" w:hanging="360"/>
      </w:pPr>
    </w:lvl>
  </w:abstractNum>
  <w:abstractNum w:abstractNumId="6" w15:restartNumberingAfterBreak="0">
    <w:nsid w:val="5364692C"/>
    <w:multiLevelType w:val="hybridMultilevel"/>
    <w:tmpl w:val="2382A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73417F"/>
    <w:multiLevelType w:val="hybridMultilevel"/>
    <w:tmpl w:val="67B61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D5"/>
    <w:rsid w:val="00010A69"/>
    <w:rsid w:val="000264E5"/>
    <w:rsid w:val="00114E9F"/>
    <w:rsid w:val="001A58B7"/>
    <w:rsid w:val="001B6F6F"/>
    <w:rsid w:val="002959DC"/>
    <w:rsid w:val="002C4282"/>
    <w:rsid w:val="002F22CF"/>
    <w:rsid w:val="003545EE"/>
    <w:rsid w:val="003973AD"/>
    <w:rsid w:val="003B21E9"/>
    <w:rsid w:val="003C6A9E"/>
    <w:rsid w:val="003E0B0A"/>
    <w:rsid w:val="004767E3"/>
    <w:rsid w:val="00477D2D"/>
    <w:rsid w:val="005202B3"/>
    <w:rsid w:val="0053344E"/>
    <w:rsid w:val="00541C6A"/>
    <w:rsid w:val="00582978"/>
    <w:rsid w:val="005C4293"/>
    <w:rsid w:val="005D0880"/>
    <w:rsid w:val="005F510C"/>
    <w:rsid w:val="006646FE"/>
    <w:rsid w:val="006E3D15"/>
    <w:rsid w:val="0088417E"/>
    <w:rsid w:val="00896964"/>
    <w:rsid w:val="00930867"/>
    <w:rsid w:val="00A17F8B"/>
    <w:rsid w:val="00A34F8D"/>
    <w:rsid w:val="00B22CD6"/>
    <w:rsid w:val="00C965FC"/>
    <w:rsid w:val="00CA5D88"/>
    <w:rsid w:val="00D55BAD"/>
    <w:rsid w:val="00DD4955"/>
    <w:rsid w:val="00E5621E"/>
    <w:rsid w:val="00E7692C"/>
    <w:rsid w:val="00ED713F"/>
    <w:rsid w:val="00F8499D"/>
    <w:rsid w:val="00F92124"/>
    <w:rsid w:val="00FB6E62"/>
    <w:rsid w:val="00FD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7E9D"/>
  <w15:docId w15:val="{9CFD5B5F-91B5-43C8-A452-35CA5187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B0A"/>
  </w:style>
  <w:style w:type="paragraph" w:styleId="1">
    <w:name w:val="heading 1"/>
    <w:basedOn w:val="a"/>
    <w:next w:val="a"/>
    <w:link w:val="10"/>
    <w:qFormat/>
    <w:rsid w:val="00FD03D5"/>
    <w:pPr>
      <w:keepNext/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3D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a3">
    <w:name w:val="Hyperlink"/>
    <w:basedOn w:val="a0"/>
    <w:uiPriority w:val="99"/>
    <w:unhideWhenUsed/>
    <w:rsid w:val="00FD03D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D03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FD03D5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5"/>
    <w:semiHidden/>
    <w:rsid w:val="00FD03D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4"/>
    <w:semiHidden/>
    <w:unhideWhenUsed/>
    <w:rsid w:val="00FD03D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FD03D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unhideWhenUsed/>
    <w:rsid w:val="00FD03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link w:val="a9"/>
    <w:uiPriority w:val="11"/>
    <w:qFormat/>
    <w:rsid w:val="00FD03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D03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"/>
    <w:next w:val="a8"/>
    <w:link w:val="ab"/>
    <w:qFormat/>
    <w:rsid w:val="00FD03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customStyle="1" w:styleId="ab">
    <w:name w:val="Заголовок Знак"/>
    <w:basedOn w:val="a0"/>
    <w:link w:val="aa"/>
    <w:rsid w:val="00FD03D5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c">
    <w:name w:val="No Spacing"/>
    <w:link w:val="ad"/>
    <w:uiPriority w:val="1"/>
    <w:qFormat/>
    <w:rsid w:val="00FD03D5"/>
    <w:pPr>
      <w:spacing w:after="0" w:line="240" w:lineRule="auto"/>
    </w:pPr>
    <w:rPr>
      <w:rFonts w:eastAsiaTheme="minorHAnsi"/>
      <w:lang w:eastAsia="en-US"/>
    </w:rPr>
  </w:style>
  <w:style w:type="table" w:styleId="ae">
    <w:name w:val="Table Grid"/>
    <w:basedOn w:val="a1"/>
    <w:uiPriority w:val="59"/>
    <w:rsid w:val="00FD03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c"/>
    <w:uiPriority w:val="1"/>
    <w:locked/>
    <w:rsid w:val="00B22CD6"/>
    <w:rPr>
      <w:rFonts w:eastAsiaTheme="minorHAnsi"/>
      <w:lang w:eastAsia="en-US"/>
    </w:rPr>
  </w:style>
  <w:style w:type="paragraph" w:styleId="af">
    <w:name w:val="List Paragraph"/>
    <w:basedOn w:val="a"/>
    <w:uiPriority w:val="34"/>
    <w:qFormat/>
    <w:rsid w:val="00B22CD6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1A5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5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3190519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8636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s-maiskoe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12604/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Zulya</cp:lastModifiedBy>
  <cp:revision>3</cp:revision>
  <cp:lastPrinted>2023-01-26T08:25:00Z</cp:lastPrinted>
  <dcterms:created xsi:type="dcterms:W3CDTF">2024-04-02T11:12:00Z</dcterms:created>
  <dcterms:modified xsi:type="dcterms:W3CDTF">2024-04-02T11:12:00Z</dcterms:modified>
</cp:coreProperties>
</file>